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016D8" w14:textId="780DF70A" w:rsidR="00B37D59" w:rsidRDefault="0046122E"/>
    <w:p w14:paraId="784DB3F7" w14:textId="77777777" w:rsidR="00615A1A" w:rsidRDefault="00615A1A">
      <w:pPr>
        <w:rPr>
          <w:rFonts w:ascii="Times New Roman" w:hAnsi="Times New Roman" w:cs="Times New Roman"/>
        </w:rPr>
      </w:pPr>
    </w:p>
    <w:p w14:paraId="484C80B1" w14:textId="77777777" w:rsidR="00615A1A" w:rsidRDefault="00615A1A">
      <w:pPr>
        <w:rPr>
          <w:rFonts w:ascii="Times New Roman" w:hAnsi="Times New Roman" w:cs="Times New Roman"/>
        </w:rPr>
      </w:pPr>
    </w:p>
    <w:p w14:paraId="0EE2FA3F" w14:textId="77777777" w:rsidR="00615A1A" w:rsidRDefault="00615A1A">
      <w:pPr>
        <w:rPr>
          <w:rFonts w:ascii="Times New Roman" w:hAnsi="Times New Roman" w:cs="Times New Roman"/>
        </w:rPr>
      </w:pPr>
    </w:p>
    <w:p w14:paraId="03A246D5" w14:textId="559AF575" w:rsidR="00615A1A" w:rsidRDefault="00615A1A">
      <w:pPr>
        <w:rPr>
          <w:rFonts w:ascii="Times New Roman" w:hAnsi="Times New Roman" w:cs="Times New Roman"/>
        </w:rPr>
      </w:pPr>
    </w:p>
    <w:p w14:paraId="34C77819" w14:textId="77777777" w:rsidR="0046122E" w:rsidRDefault="0046122E">
      <w:pPr>
        <w:rPr>
          <w:rFonts w:ascii="Times New Roman" w:hAnsi="Times New Roman" w:cs="Times New Roman"/>
        </w:rPr>
      </w:pPr>
    </w:p>
    <w:p w14:paraId="7C91D7DB" w14:textId="07B85071" w:rsidR="00615A1A" w:rsidRPr="00895C89" w:rsidRDefault="00895C89" w:rsidP="00895C89">
      <w:pPr>
        <w:pStyle w:val="NoSpacing"/>
        <w:rPr>
          <w:rFonts w:ascii="Times New Roman" w:hAnsi="Times New Roman" w:cs="Times New Roman"/>
        </w:rPr>
      </w:pPr>
      <w:r w:rsidRPr="00895C89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o</w:t>
      </w:r>
      <w:r w:rsidRPr="00895C89">
        <w:rPr>
          <w:rFonts w:ascii="Times New Roman" w:hAnsi="Times New Roman" w:cs="Times New Roman"/>
        </w:rPr>
        <w:t>: The Public Utility Commission of Texas</w:t>
      </w:r>
    </w:p>
    <w:p w14:paraId="5EDA2EC2" w14:textId="41C039FF" w:rsidR="00895C89" w:rsidRDefault="00895C89" w:rsidP="00895C89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Date: </w:t>
      </w:r>
      <w:r w:rsidRPr="00895C89">
        <w:rPr>
          <w:rFonts w:ascii="Times New Roman" w:hAnsi="Times New Roman" w:cs="Times New Roman"/>
        </w:rPr>
        <w:t>October 21,2021</w:t>
      </w:r>
    </w:p>
    <w:p w14:paraId="067DCC4C" w14:textId="54DB5920" w:rsidR="00895C89" w:rsidRDefault="00895C89" w:rsidP="00895C89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RE: Critical Load Status</w:t>
      </w:r>
    </w:p>
    <w:p w14:paraId="0452733F" w14:textId="77777777" w:rsidR="00895C89" w:rsidRDefault="00895C89" w:rsidP="00895C89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CC: Hood Couty Office of Emergency Management</w:t>
      </w:r>
    </w:p>
    <w:p w14:paraId="6A1BE8D0" w14:textId="77777777" w:rsidR="00895C89" w:rsidRPr="00615A1A" w:rsidRDefault="00895C89" w:rsidP="00895C89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CC: Texas Division of Emergency Management </w:t>
      </w:r>
    </w:p>
    <w:p w14:paraId="7DF704A7" w14:textId="77777777" w:rsidR="00895C89" w:rsidRPr="00895C89" w:rsidRDefault="00895C89" w:rsidP="00895C89">
      <w:pPr>
        <w:pStyle w:val="NoSpacing"/>
        <w:rPr>
          <w:rFonts w:ascii="Times New Roman" w:hAnsi="Times New Roman" w:cs="Times New Roman"/>
        </w:rPr>
      </w:pPr>
    </w:p>
    <w:p w14:paraId="363AF921" w14:textId="77777777" w:rsidR="00895C89" w:rsidRDefault="00895C89">
      <w:pPr>
        <w:rPr>
          <w:rFonts w:ascii="Times New Roman" w:hAnsi="Times New Roman" w:cs="Times New Roman"/>
        </w:rPr>
      </w:pPr>
    </w:p>
    <w:p w14:paraId="15E33D5B" w14:textId="24640247" w:rsidR="0026027D" w:rsidRPr="00615A1A" w:rsidRDefault="007E2914" w:rsidP="007E2914">
      <w:pPr>
        <w:pStyle w:val="NoSpacing"/>
        <w:rPr>
          <w:rFonts w:ascii="Times New Roman" w:hAnsi="Times New Roman" w:cs="Times New Roman"/>
        </w:rPr>
      </w:pPr>
      <w:r w:rsidRPr="00615A1A">
        <w:rPr>
          <w:rFonts w:ascii="Times New Roman" w:hAnsi="Times New Roman" w:cs="Times New Roman"/>
        </w:rPr>
        <w:t xml:space="preserve">Acton Municipal Utility District is submitting the attached list of facilities that we feel qualify for </w:t>
      </w:r>
      <w:r w:rsidR="0026027D" w:rsidRPr="00615A1A">
        <w:rPr>
          <w:rFonts w:ascii="Times New Roman" w:hAnsi="Times New Roman" w:cs="Times New Roman"/>
        </w:rPr>
        <w:t>critical load status. Our water ID is 1110007. Our wastewater identification numbers are (EPA) TX010</w:t>
      </w:r>
      <w:r w:rsidR="00615A1A" w:rsidRPr="00615A1A">
        <w:rPr>
          <w:rFonts w:ascii="Times New Roman" w:hAnsi="Times New Roman" w:cs="Times New Roman"/>
        </w:rPr>
        <w:t>5</w:t>
      </w:r>
      <w:r w:rsidR="0026027D" w:rsidRPr="00615A1A">
        <w:rPr>
          <w:rFonts w:ascii="Times New Roman" w:hAnsi="Times New Roman" w:cs="Times New Roman"/>
        </w:rPr>
        <w:t xml:space="preserve">163 &amp; TX0105155; (TCEQ) WQ0014211-001 &amp; WQ0014212-001. </w:t>
      </w:r>
    </w:p>
    <w:p w14:paraId="63B2C850" w14:textId="4B03B649" w:rsidR="00171141" w:rsidRPr="00615A1A" w:rsidRDefault="0026027D" w:rsidP="007E2914">
      <w:pPr>
        <w:pStyle w:val="NoSpacing"/>
        <w:rPr>
          <w:rFonts w:ascii="Times New Roman" w:hAnsi="Times New Roman" w:cs="Times New Roman"/>
        </w:rPr>
      </w:pPr>
      <w:r w:rsidRPr="00615A1A">
        <w:rPr>
          <w:rFonts w:ascii="Times New Roman" w:hAnsi="Times New Roman" w:cs="Times New Roman"/>
        </w:rPr>
        <w:tab/>
        <w:t xml:space="preserve">Our Electric providers are Oncor and United Cooperative Services. GEXA is our </w:t>
      </w:r>
      <w:r w:rsidR="00615A1A">
        <w:rPr>
          <w:rFonts w:ascii="Times New Roman" w:hAnsi="Times New Roman" w:cs="Times New Roman"/>
        </w:rPr>
        <w:t>retail provider</w:t>
      </w:r>
      <w:r w:rsidRPr="00615A1A">
        <w:rPr>
          <w:rFonts w:ascii="Times New Roman" w:hAnsi="Times New Roman" w:cs="Times New Roman"/>
        </w:rPr>
        <w:t xml:space="preserve"> for Oncor. United Cooperative Services asked us to submit our </w:t>
      </w:r>
      <w:r w:rsidR="00171141" w:rsidRPr="00615A1A">
        <w:rPr>
          <w:rFonts w:ascii="Times New Roman" w:hAnsi="Times New Roman" w:cs="Times New Roman"/>
        </w:rPr>
        <w:t>critical load status forms by mail to the following address:</w:t>
      </w:r>
    </w:p>
    <w:p w14:paraId="32FB0F28" w14:textId="18B5927D" w:rsidR="007E2914" w:rsidRPr="00615A1A" w:rsidRDefault="00171141" w:rsidP="00171141">
      <w:pPr>
        <w:pStyle w:val="NoSpacing"/>
        <w:jc w:val="center"/>
        <w:rPr>
          <w:rFonts w:ascii="Times New Roman" w:hAnsi="Times New Roman" w:cs="Times New Roman"/>
        </w:rPr>
      </w:pPr>
      <w:r w:rsidRPr="00615A1A">
        <w:rPr>
          <w:rFonts w:ascii="Times New Roman" w:hAnsi="Times New Roman" w:cs="Times New Roman"/>
        </w:rPr>
        <w:t>UCS</w:t>
      </w:r>
    </w:p>
    <w:p w14:paraId="08C176F1" w14:textId="30D81376" w:rsidR="00171141" w:rsidRPr="00615A1A" w:rsidRDefault="00171141" w:rsidP="00171141">
      <w:pPr>
        <w:pStyle w:val="NoSpacing"/>
        <w:jc w:val="center"/>
        <w:rPr>
          <w:rFonts w:ascii="Times New Roman" w:hAnsi="Times New Roman" w:cs="Times New Roman"/>
        </w:rPr>
      </w:pPr>
      <w:r w:rsidRPr="00615A1A">
        <w:rPr>
          <w:rFonts w:ascii="Times New Roman" w:hAnsi="Times New Roman" w:cs="Times New Roman"/>
        </w:rPr>
        <w:t xml:space="preserve">PO Box 290 </w:t>
      </w:r>
    </w:p>
    <w:p w14:paraId="6C6F667D" w14:textId="331130E3" w:rsidR="00171141" w:rsidRPr="00615A1A" w:rsidRDefault="00171141" w:rsidP="00171141">
      <w:pPr>
        <w:pStyle w:val="NoSpacing"/>
        <w:jc w:val="center"/>
        <w:rPr>
          <w:rFonts w:ascii="Times New Roman" w:hAnsi="Times New Roman" w:cs="Times New Roman"/>
        </w:rPr>
      </w:pPr>
      <w:r w:rsidRPr="00615A1A">
        <w:rPr>
          <w:rFonts w:ascii="Times New Roman" w:hAnsi="Times New Roman" w:cs="Times New Roman"/>
        </w:rPr>
        <w:t>Stephenville, TX 76401</w:t>
      </w:r>
    </w:p>
    <w:p w14:paraId="358D3368" w14:textId="0212E798" w:rsidR="00171141" w:rsidRDefault="00171141" w:rsidP="00171141">
      <w:pPr>
        <w:pStyle w:val="NoSpacing"/>
        <w:rPr>
          <w:rFonts w:ascii="Times New Roman" w:hAnsi="Times New Roman" w:cs="Times New Roman"/>
        </w:rPr>
      </w:pPr>
      <w:r w:rsidRPr="00615A1A">
        <w:rPr>
          <w:rFonts w:ascii="Times New Roman" w:hAnsi="Times New Roman" w:cs="Times New Roman"/>
        </w:rPr>
        <w:t xml:space="preserve">We have done so. Oncor requested we provide a list of critical load infrastructure to  </w:t>
      </w:r>
      <w:hyperlink r:id="rId4" w:history="1">
        <w:r w:rsidRPr="00615A1A">
          <w:rPr>
            <w:rStyle w:val="Hyperlink"/>
            <w:rFonts w:ascii="Times New Roman" w:hAnsi="Times New Roman" w:cs="Times New Roman"/>
          </w:rPr>
          <w:t>criticalload@oncor.com</w:t>
        </w:r>
      </w:hyperlink>
      <w:r w:rsidRPr="00615A1A">
        <w:rPr>
          <w:rFonts w:ascii="Times New Roman" w:hAnsi="Times New Roman" w:cs="Times New Roman"/>
        </w:rPr>
        <w:t xml:space="preserve"> and we have done so. GEXA stated they will retrieve the information from Oncor themselves and did not provide us with submittal instructions.  </w:t>
      </w:r>
    </w:p>
    <w:p w14:paraId="2A4B6F96" w14:textId="260D50ED" w:rsidR="00615A1A" w:rsidRDefault="00615A1A" w:rsidP="00171141">
      <w:pPr>
        <w:pStyle w:val="NoSpacing"/>
        <w:rPr>
          <w:rFonts w:ascii="Times New Roman" w:hAnsi="Times New Roman" w:cs="Times New Roman"/>
        </w:rPr>
      </w:pPr>
    </w:p>
    <w:p w14:paraId="67E648C5" w14:textId="0882A202" w:rsidR="0046122E" w:rsidRDefault="0046122E" w:rsidP="00171141">
      <w:pPr>
        <w:pStyle w:val="NoSpacing"/>
        <w:rPr>
          <w:rFonts w:ascii="Times New Roman" w:hAnsi="Times New Roman" w:cs="Times New Roman"/>
        </w:rPr>
      </w:pPr>
    </w:p>
    <w:p w14:paraId="168DE48C" w14:textId="5C857CB7" w:rsidR="0046122E" w:rsidRDefault="0046122E" w:rsidP="00171141">
      <w:pPr>
        <w:pStyle w:val="NoSpacing"/>
        <w:rPr>
          <w:rFonts w:ascii="Times New Roman" w:hAnsi="Times New Roman" w:cs="Times New Roman"/>
        </w:rPr>
      </w:pPr>
    </w:p>
    <w:p w14:paraId="080E589E" w14:textId="296A5A99" w:rsidR="0046122E" w:rsidRDefault="0046122E" w:rsidP="00171141">
      <w:pPr>
        <w:pStyle w:val="NoSpacing"/>
        <w:rPr>
          <w:rFonts w:ascii="Times New Roman" w:hAnsi="Times New Roman" w:cs="Times New Roman"/>
        </w:rPr>
      </w:pPr>
    </w:p>
    <w:p w14:paraId="70227812" w14:textId="7565383B" w:rsidR="0046122E" w:rsidRDefault="0046122E" w:rsidP="00171141">
      <w:pPr>
        <w:pStyle w:val="NoSpacing"/>
        <w:rPr>
          <w:rFonts w:ascii="Times New Roman" w:hAnsi="Times New Roman" w:cs="Times New Roman"/>
        </w:rPr>
      </w:pPr>
    </w:p>
    <w:p w14:paraId="472B2CA3" w14:textId="5E5C5722" w:rsidR="0046122E" w:rsidRDefault="0046122E" w:rsidP="00171141">
      <w:pPr>
        <w:pStyle w:val="NoSpacing"/>
        <w:rPr>
          <w:rFonts w:ascii="Times New Roman" w:hAnsi="Times New Roman" w:cs="Times New Roman"/>
        </w:rPr>
      </w:pPr>
    </w:p>
    <w:p w14:paraId="17879F1A" w14:textId="63C81253" w:rsidR="0046122E" w:rsidRDefault="0046122E" w:rsidP="00171141">
      <w:pPr>
        <w:pStyle w:val="NoSpacing"/>
        <w:rPr>
          <w:rFonts w:ascii="Times New Roman" w:hAnsi="Times New Roman" w:cs="Times New Roman"/>
        </w:rPr>
      </w:pPr>
      <w:r w:rsidRPr="0046122E">
        <w:rPr>
          <w:rFonts w:ascii="Times New Roman" w:hAnsi="Times New Roman" w:cs="Times New Roman"/>
        </w:rPr>
        <w:t>TJ Riggio</w:t>
      </w:r>
    </w:p>
    <w:p w14:paraId="0D73F1F7" w14:textId="48AAA69D" w:rsidR="0046122E" w:rsidRDefault="0046122E" w:rsidP="00171141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District Superintendent</w:t>
      </w:r>
    </w:p>
    <w:p w14:paraId="55C6A8CE" w14:textId="3CF31C8C" w:rsidR="0046122E" w:rsidRDefault="0046122E" w:rsidP="00171141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Acton Municipal Utility District </w:t>
      </w:r>
    </w:p>
    <w:sectPr w:rsidR="004612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914"/>
    <w:rsid w:val="00171141"/>
    <w:rsid w:val="001D6D94"/>
    <w:rsid w:val="0026027D"/>
    <w:rsid w:val="0046122E"/>
    <w:rsid w:val="0057201D"/>
    <w:rsid w:val="00615A1A"/>
    <w:rsid w:val="007E2914"/>
    <w:rsid w:val="00895C89"/>
    <w:rsid w:val="00B1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C2620"/>
  <w15:chartTrackingRefBased/>
  <w15:docId w15:val="{AC4B0C70-7991-4F01-8760-DEB23F8E8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E291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7114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1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8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riticalload@onc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 Riggio</dc:creator>
  <cp:keywords/>
  <dc:description/>
  <cp:lastModifiedBy>TJ Riggio</cp:lastModifiedBy>
  <cp:revision>2</cp:revision>
  <dcterms:created xsi:type="dcterms:W3CDTF">2021-10-21T19:23:00Z</dcterms:created>
  <dcterms:modified xsi:type="dcterms:W3CDTF">2021-10-21T19:51:00Z</dcterms:modified>
</cp:coreProperties>
</file>